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68" w:rsidRDefault="001C7268" w:rsidP="001C7268">
      <w:pPr>
        <w:rPr>
          <w:rFonts w:ascii="Arial" w:hAnsi="Arial" w:cs="Arial"/>
          <w:sz w:val="20"/>
          <w:szCs w:val="20"/>
        </w:rPr>
      </w:pPr>
      <w:r>
        <w:rPr>
          <w:rFonts w:ascii="Arial" w:hAnsi="Arial" w:cs="Arial"/>
          <w:sz w:val="20"/>
          <w:szCs w:val="20"/>
        </w:rPr>
        <w:t xml:space="preserve">F 2: 1 </w:t>
      </w:r>
      <w:proofErr w:type="gramStart"/>
      <w:r>
        <w:rPr>
          <w:rFonts w:ascii="Arial" w:hAnsi="Arial" w:cs="Arial"/>
          <w:sz w:val="20"/>
          <w:szCs w:val="20"/>
        </w:rPr>
        <w:t>vollständige</w:t>
      </w:r>
      <w:proofErr w:type="gramEnd"/>
      <w:r>
        <w:rPr>
          <w:rFonts w:ascii="Arial" w:hAnsi="Arial" w:cs="Arial"/>
          <w:sz w:val="20"/>
          <w:szCs w:val="20"/>
        </w:rPr>
        <w:t xml:space="preserve"> Prüfungsfrage </w:t>
      </w:r>
    </w:p>
    <w:p w:rsidR="001C7268" w:rsidRDefault="001C7268" w:rsidP="001C7268">
      <w:pPr>
        <w:rPr>
          <w:rFonts w:ascii="Arial" w:hAnsi="Arial" w:cs="Arial"/>
          <w:sz w:val="20"/>
          <w:szCs w:val="20"/>
        </w:rPr>
      </w:pPr>
      <w:r>
        <w:rPr>
          <w:rFonts w:ascii="Arial" w:hAnsi="Arial" w:cs="Arial"/>
          <w:sz w:val="20"/>
          <w:szCs w:val="20"/>
        </w:rPr>
        <w:t xml:space="preserve">2 Aufgaben mit den 5 Teilen mitbringen </w:t>
      </w:r>
    </w:p>
    <w:p w:rsidR="00D71C11" w:rsidRDefault="001C7268" w:rsidP="001C7268">
      <w:pPr>
        <w:rPr>
          <w:rFonts w:ascii="Arial" w:hAnsi="Arial" w:cs="Arial"/>
          <w:sz w:val="20"/>
          <w:szCs w:val="20"/>
        </w:rPr>
      </w:pPr>
      <w:r>
        <w:rPr>
          <w:rFonts w:ascii="Arial" w:hAnsi="Arial" w:cs="Arial"/>
          <w:sz w:val="20"/>
          <w:szCs w:val="20"/>
        </w:rPr>
        <w:t xml:space="preserve">Dazu Kommentar </w:t>
      </w:r>
    </w:p>
    <w:p w:rsidR="004C38A0" w:rsidRDefault="004C38A0" w:rsidP="001C7268">
      <w:pPr>
        <w:rPr>
          <w:rFonts w:ascii="Arial" w:hAnsi="Arial" w:cs="Arial"/>
          <w:sz w:val="20"/>
          <w:szCs w:val="20"/>
        </w:rPr>
      </w:pPr>
    </w:p>
    <w:tbl>
      <w:tblPr>
        <w:tblStyle w:val="Tabellengitternetz"/>
        <w:tblW w:w="0" w:type="auto"/>
        <w:tblLook w:val="01E0"/>
      </w:tblPr>
      <w:tblGrid>
        <w:gridCol w:w="468"/>
        <w:gridCol w:w="2160"/>
        <w:gridCol w:w="6584"/>
      </w:tblGrid>
      <w:tr w:rsidR="00D71C11">
        <w:tc>
          <w:tcPr>
            <w:tcW w:w="468" w:type="dxa"/>
          </w:tcPr>
          <w:p w:rsidR="00D71C11" w:rsidRDefault="004C38A0" w:rsidP="001C7268">
            <w:pPr>
              <w:rPr>
                <w:rFonts w:ascii="Arial" w:hAnsi="Arial" w:cs="Arial"/>
                <w:sz w:val="20"/>
                <w:szCs w:val="20"/>
              </w:rPr>
            </w:pPr>
            <w:proofErr w:type="spellStart"/>
            <w:r>
              <w:rPr>
                <w:rFonts w:ascii="Arial" w:hAnsi="Arial" w:cs="Arial"/>
                <w:sz w:val="20"/>
                <w:szCs w:val="20"/>
              </w:rPr>
              <w:t>Nr</w:t>
            </w:r>
            <w:proofErr w:type="spellEnd"/>
          </w:p>
        </w:tc>
        <w:tc>
          <w:tcPr>
            <w:tcW w:w="2160" w:type="dxa"/>
          </w:tcPr>
          <w:p w:rsidR="00D71C11" w:rsidRDefault="004C38A0" w:rsidP="001C7268">
            <w:pPr>
              <w:rPr>
                <w:rFonts w:ascii="Arial" w:hAnsi="Arial" w:cs="Arial"/>
                <w:sz w:val="20"/>
                <w:szCs w:val="20"/>
              </w:rPr>
            </w:pPr>
            <w:r>
              <w:rPr>
                <w:rFonts w:ascii="Arial" w:hAnsi="Arial" w:cs="Arial"/>
                <w:sz w:val="20"/>
                <w:szCs w:val="20"/>
              </w:rPr>
              <w:t>Kriterium</w:t>
            </w:r>
          </w:p>
        </w:tc>
        <w:tc>
          <w:tcPr>
            <w:tcW w:w="6584" w:type="dxa"/>
          </w:tcPr>
          <w:p w:rsidR="00D71C11" w:rsidRDefault="004C38A0" w:rsidP="001C7268">
            <w:pPr>
              <w:rPr>
                <w:rFonts w:ascii="Arial" w:hAnsi="Arial" w:cs="Arial"/>
                <w:sz w:val="20"/>
                <w:szCs w:val="20"/>
              </w:rPr>
            </w:pPr>
            <w:r>
              <w:rPr>
                <w:rFonts w:ascii="Arial" w:hAnsi="Arial" w:cs="Arial"/>
                <w:sz w:val="20"/>
                <w:szCs w:val="20"/>
              </w:rPr>
              <w:t xml:space="preserve">Beispiel </w:t>
            </w:r>
          </w:p>
        </w:tc>
      </w:tr>
      <w:tr w:rsidR="00D71C11">
        <w:tc>
          <w:tcPr>
            <w:tcW w:w="468" w:type="dxa"/>
          </w:tcPr>
          <w:p w:rsidR="00D71C11" w:rsidRDefault="00D71C11" w:rsidP="001C7268">
            <w:pPr>
              <w:rPr>
                <w:rFonts w:ascii="Arial" w:hAnsi="Arial" w:cs="Arial"/>
                <w:sz w:val="20"/>
                <w:szCs w:val="20"/>
              </w:rPr>
            </w:pPr>
            <w:r>
              <w:rPr>
                <w:rFonts w:ascii="Arial" w:hAnsi="Arial" w:cs="Arial"/>
                <w:sz w:val="20"/>
                <w:szCs w:val="20"/>
              </w:rPr>
              <w:t>1</w:t>
            </w:r>
          </w:p>
        </w:tc>
        <w:tc>
          <w:tcPr>
            <w:tcW w:w="2160" w:type="dxa"/>
          </w:tcPr>
          <w:p w:rsidR="00D71C11" w:rsidRDefault="00D71C11" w:rsidP="001C7268">
            <w:pPr>
              <w:rPr>
                <w:rFonts w:ascii="Arial" w:hAnsi="Arial" w:cs="Arial"/>
                <w:sz w:val="20"/>
                <w:szCs w:val="20"/>
              </w:rPr>
            </w:pPr>
            <w:r>
              <w:rPr>
                <w:rFonts w:ascii="Arial" w:hAnsi="Arial" w:cs="Arial"/>
                <w:sz w:val="20"/>
                <w:szCs w:val="20"/>
              </w:rPr>
              <w:t xml:space="preserve">Hinführen </w:t>
            </w:r>
          </w:p>
        </w:tc>
        <w:tc>
          <w:tcPr>
            <w:tcW w:w="6584" w:type="dxa"/>
          </w:tcPr>
          <w:p w:rsidR="00D71C11" w:rsidRDefault="004C38A0" w:rsidP="001C7268">
            <w:pPr>
              <w:rPr>
                <w:rFonts w:ascii="Arial" w:hAnsi="Arial" w:cs="Arial"/>
                <w:sz w:val="20"/>
                <w:szCs w:val="20"/>
              </w:rPr>
            </w:pPr>
            <w:r>
              <w:rPr>
                <w:rFonts w:ascii="Arial" w:hAnsi="Arial" w:cs="Arial"/>
                <w:sz w:val="20"/>
                <w:szCs w:val="20"/>
              </w:rPr>
              <w:t xml:space="preserve">Im Unterricht haben wir mit Textlektüre, einer Simulation, einem Rollenspiel etc. die Abläufe innerhalb eines Computers bei der Abarbeitung eines einfachen Assembler-Programmes ausführlich studiert. Wir haben dabei weniger die Befehle als Programm, sondern den Mechanismus der Abarbeitung eines einzelnen Befehls in den verschiedenen Takten betrachtet. Alle diese Unterlagen (Text, Simulationsprogramm, vollständiges Ablaufsschema mit Grafik, Taktschema) stehen jetzt ebenfalls zu Deiner Verfügung. </w:t>
            </w:r>
          </w:p>
          <w:p w:rsidR="004C38A0" w:rsidRDefault="004C38A0" w:rsidP="001C7268">
            <w:pPr>
              <w:rPr>
                <w:rFonts w:ascii="Arial" w:hAnsi="Arial" w:cs="Arial"/>
                <w:sz w:val="20"/>
                <w:szCs w:val="20"/>
              </w:rPr>
            </w:pPr>
          </w:p>
          <w:p w:rsidR="004C38A0" w:rsidRDefault="004C38A0" w:rsidP="001C7268">
            <w:pPr>
              <w:rPr>
                <w:rFonts w:ascii="Arial" w:hAnsi="Arial" w:cs="Arial"/>
                <w:sz w:val="20"/>
                <w:szCs w:val="20"/>
              </w:rPr>
            </w:pPr>
            <w:r>
              <w:rPr>
                <w:rFonts w:ascii="Arial" w:hAnsi="Arial" w:cs="Arial"/>
                <w:sz w:val="20"/>
                <w:szCs w:val="20"/>
              </w:rPr>
              <w:t xml:space="preserve">Im von uns behandelten Beispiel gibt es verschiedene Teilabläufe, die sich regelmässig – wenn auch teilweise in anderer Form – in den verschiedenen Takten wiederholen. Dies trifft für alle möglichen Programme zu, da diese Eigenschaften unveränderbar in der Hardware verankert sind. </w:t>
            </w:r>
          </w:p>
        </w:tc>
      </w:tr>
      <w:tr w:rsidR="00D71C11">
        <w:tc>
          <w:tcPr>
            <w:tcW w:w="468" w:type="dxa"/>
          </w:tcPr>
          <w:p w:rsidR="00D71C11" w:rsidRDefault="00D71C11" w:rsidP="001C7268">
            <w:pPr>
              <w:rPr>
                <w:rFonts w:ascii="Arial" w:hAnsi="Arial" w:cs="Arial"/>
                <w:sz w:val="20"/>
                <w:szCs w:val="20"/>
              </w:rPr>
            </w:pPr>
            <w:r>
              <w:rPr>
                <w:rFonts w:ascii="Arial" w:hAnsi="Arial" w:cs="Arial"/>
                <w:sz w:val="20"/>
                <w:szCs w:val="20"/>
              </w:rPr>
              <w:t>2</w:t>
            </w:r>
          </w:p>
        </w:tc>
        <w:tc>
          <w:tcPr>
            <w:tcW w:w="2160" w:type="dxa"/>
          </w:tcPr>
          <w:p w:rsidR="00D71C11" w:rsidRDefault="00D71C11" w:rsidP="001C7268">
            <w:pPr>
              <w:rPr>
                <w:rFonts w:ascii="Arial" w:hAnsi="Arial" w:cs="Arial"/>
                <w:sz w:val="20"/>
                <w:szCs w:val="20"/>
              </w:rPr>
            </w:pPr>
            <w:r>
              <w:rPr>
                <w:rFonts w:ascii="Arial" w:hAnsi="Arial" w:cs="Arial"/>
                <w:sz w:val="20"/>
                <w:szCs w:val="20"/>
              </w:rPr>
              <w:t xml:space="preserve">Aufgabe präzise stellen </w:t>
            </w:r>
          </w:p>
        </w:tc>
        <w:tc>
          <w:tcPr>
            <w:tcW w:w="6584" w:type="dxa"/>
          </w:tcPr>
          <w:p w:rsidR="004C38A0" w:rsidRDefault="004C38A0" w:rsidP="004C38A0">
            <w:pPr>
              <w:numPr>
                <w:ilvl w:val="0"/>
                <w:numId w:val="28"/>
              </w:numPr>
              <w:rPr>
                <w:rFonts w:ascii="Arial" w:hAnsi="Arial" w:cs="Arial"/>
                <w:sz w:val="20"/>
                <w:szCs w:val="20"/>
              </w:rPr>
            </w:pPr>
            <w:r>
              <w:rPr>
                <w:rFonts w:ascii="Arial" w:hAnsi="Arial" w:cs="Arial"/>
                <w:sz w:val="20"/>
                <w:szCs w:val="20"/>
              </w:rPr>
              <w:t xml:space="preserve">Suche einen dieser Teilabläufe heraus und bezeichne ihn mit den Ausführungsnummern oder Befehlen für eine klare Identifikation. (1 Punkt) </w:t>
            </w:r>
          </w:p>
          <w:p w:rsidR="004C38A0" w:rsidRDefault="004C38A0" w:rsidP="004C38A0">
            <w:pPr>
              <w:numPr>
                <w:ilvl w:val="0"/>
                <w:numId w:val="28"/>
              </w:numPr>
              <w:rPr>
                <w:rFonts w:ascii="Arial" w:hAnsi="Arial" w:cs="Arial"/>
                <w:sz w:val="20"/>
                <w:szCs w:val="20"/>
              </w:rPr>
            </w:pPr>
            <w:r>
              <w:rPr>
                <w:rFonts w:ascii="Arial" w:hAnsi="Arial" w:cs="Arial"/>
                <w:sz w:val="20"/>
                <w:szCs w:val="20"/>
              </w:rPr>
              <w:t xml:space="preserve">Gib danach an, wo sich </w:t>
            </w:r>
            <w:r w:rsidR="00C20B1B">
              <w:rPr>
                <w:rFonts w:ascii="Arial" w:hAnsi="Arial" w:cs="Arial"/>
                <w:sz w:val="20"/>
                <w:szCs w:val="20"/>
              </w:rPr>
              <w:t xml:space="preserve">alle gleichartigen </w:t>
            </w:r>
            <w:r>
              <w:rPr>
                <w:rFonts w:ascii="Arial" w:hAnsi="Arial" w:cs="Arial"/>
                <w:sz w:val="20"/>
                <w:szCs w:val="20"/>
              </w:rPr>
              <w:t>Wiederholungen befinden und woran die einzelne Wiederholung trotz unterschiedlichen Formen erkannt werden kann. (1 Punkt)</w:t>
            </w:r>
          </w:p>
          <w:p w:rsidR="004C38A0" w:rsidRDefault="004C38A0" w:rsidP="004C38A0">
            <w:pPr>
              <w:numPr>
                <w:ilvl w:val="0"/>
                <w:numId w:val="28"/>
              </w:numPr>
              <w:rPr>
                <w:rFonts w:ascii="Arial" w:hAnsi="Arial" w:cs="Arial"/>
                <w:sz w:val="20"/>
                <w:szCs w:val="20"/>
              </w:rPr>
            </w:pPr>
            <w:r>
              <w:rPr>
                <w:rFonts w:ascii="Arial" w:hAnsi="Arial" w:cs="Arial"/>
                <w:sz w:val="20"/>
                <w:szCs w:val="20"/>
              </w:rPr>
              <w:t xml:space="preserve">Erläutere mit eigenen Worten die Funktion dieses Teilablaufs für den Gesamtablauf. (2 Punkte) </w:t>
            </w:r>
          </w:p>
          <w:p w:rsidR="00D71C11" w:rsidRDefault="004C38A0" w:rsidP="004C38A0">
            <w:pPr>
              <w:numPr>
                <w:ilvl w:val="0"/>
                <w:numId w:val="28"/>
              </w:numPr>
              <w:rPr>
                <w:rFonts w:ascii="Arial" w:hAnsi="Arial" w:cs="Arial"/>
                <w:sz w:val="20"/>
                <w:szCs w:val="20"/>
              </w:rPr>
            </w:pPr>
            <w:r>
              <w:rPr>
                <w:rFonts w:ascii="Arial" w:hAnsi="Arial" w:cs="Arial"/>
                <w:sz w:val="20"/>
                <w:szCs w:val="20"/>
              </w:rPr>
              <w:t xml:space="preserve">Begründe mit wenigen Sätzen, wieso es notwendig ist, dass gerade dieser Teilablauf sich wiederholt. </w:t>
            </w:r>
            <w:r w:rsidR="00601E88">
              <w:rPr>
                <w:rFonts w:ascii="Arial" w:hAnsi="Arial" w:cs="Arial"/>
                <w:sz w:val="20"/>
                <w:szCs w:val="20"/>
              </w:rPr>
              <w:t xml:space="preserve">Was würde geschehen, wenn es diesen Ablauf nicht oder nicht so gäbe? </w:t>
            </w:r>
            <w:r>
              <w:rPr>
                <w:rFonts w:ascii="Arial" w:hAnsi="Arial" w:cs="Arial"/>
                <w:sz w:val="20"/>
                <w:szCs w:val="20"/>
              </w:rPr>
              <w:t xml:space="preserve">(2 Punkte) </w:t>
            </w:r>
          </w:p>
        </w:tc>
      </w:tr>
      <w:tr w:rsidR="00D71C11">
        <w:tc>
          <w:tcPr>
            <w:tcW w:w="468" w:type="dxa"/>
          </w:tcPr>
          <w:p w:rsidR="00D71C11" w:rsidRDefault="00D71C11" w:rsidP="001C7268">
            <w:pPr>
              <w:rPr>
                <w:rFonts w:ascii="Arial" w:hAnsi="Arial" w:cs="Arial"/>
                <w:sz w:val="20"/>
                <w:szCs w:val="20"/>
              </w:rPr>
            </w:pPr>
            <w:r>
              <w:rPr>
                <w:rFonts w:ascii="Arial" w:hAnsi="Arial" w:cs="Arial"/>
                <w:sz w:val="20"/>
                <w:szCs w:val="20"/>
              </w:rPr>
              <w:t>3</w:t>
            </w:r>
          </w:p>
        </w:tc>
        <w:tc>
          <w:tcPr>
            <w:tcW w:w="2160" w:type="dxa"/>
          </w:tcPr>
          <w:p w:rsidR="00D71C11" w:rsidRDefault="00D71C11" w:rsidP="001C7268">
            <w:pPr>
              <w:rPr>
                <w:rFonts w:ascii="Arial" w:hAnsi="Arial" w:cs="Arial"/>
                <w:sz w:val="20"/>
                <w:szCs w:val="20"/>
              </w:rPr>
            </w:pPr>
            <w:r>
              <w:rPr>
                <w:rFonts w:ascii="Arial" w:hAnsi="Arial" w:cs="Arial"/>
                <w:sz w:val="20"/>
                <w:szCs w:val="20"/>
              </w:rPr>
              <w:t xml:space="preserve">Formale Antwortstruktur </w:t>
            </w:r>
          </w:p>
        </w:tc>
        <w:tc>
          <w:tcPr>
            <w:tcW w:w="6584" w:type="dxa"/>
          </w:tcPr>
          <w:p w:rsidR="00D71C11" w:rsidRDefault="004C38A0" w:rsidP="004C38A0">
            <w:pPr>
              <w:numPr>
                <w:ilvl w:val="0"/>
                <w:numId w:val="29"/>
              </w:numPr>
              <w:rPr>
                <w:rFonts w:ascii="Arial" w:hAnsi="Arial" w:cs="Arial"/>
                <w:sz w:val="20"/>
                <w:szCs w:val="20"/>
              </w:rPr>
            </w:pPr>
            <w:r>
              <w:rPr>
                <w:rFonts w:ascii="Arial" w:hAnsi="Arial" w:cs="Arial"/>
                <w:sz w:val="20"/>
                <w:szCs w:val="20"/>
              </w:rPr>
              <w:t xml:space="preserve">… bezeichne ihn mit den Ausführungsnummern oder Befehlen für eine klare Identifikation </w:t>
            </w:r>
          </w:p>
          <w:p w:rsidR="004C38A0" w:rsidRDefault="004C38A0" w:rsidP="004C38A0">
            <w:pPr>
              <w:numPr>
                <w:ilvl w:val="0"/>
                <w:numId w:val="29"/>
              </w:numPr>
              <w:rPr>
                <w:rFonts w:ascii="Arial" w:hAnsi="Arial" w:cs="Arial"/>
                <w:sz w:val="20"/>
                <w:szCs w:val="20"/>
              </w:rPr>
            </w:pPr>
            <w:r>
              <w:rPr>
                <w:rFonts w:ascii="Arial" w:hAnsi="Arial" w:cs="Arial"/>
                <w:sz w:val="20"/>
                <w:szCs w:val="20"/>
              </w:rPr>
              <w:t xml:space="preserve">… wo sich die </w:t>
            </w:r>
            <w:r w:rsidR="00C20B1B">
              <w:rPr>
                <w:rFonts w:ascii="Arial" w:hAnsi="Arial" w:cs="Arial"/>
                <w:sz w:val="20"/>
                <w:szCs w:val="20"/>
              </w:rPr>
              <w:t>alle gleichartigen</w:t>
            </w:r>
            <w:r>
              <w:rPr>
                <w:rFonts w:ascii="Arial" w:hAnsi="Arial" w:cs="Arial"/>
                <w:sz w:val="20"/>
                <w:szCs w:val="20"/>
              </w:rPr>
              <w:t xml:space="preserve"> Wiederholungen befinden und woran die einzelne Wiederholung trotz unterschiedlichen Formen erkannt werden kann </w:t>
            </w:r>
          </w:p>
          <w:p w:rsidR="004C38A0" w:rsidRDefault="004C38A0" w:rsidP="004C38A0">
            <w:pPr>
              <w:numPr>
                <w:ilvl w:val="0"/>
                <w:numId w:val="29"/>
              </w:numPr>
              <w:rPr>
                <w:rFonts w:ascii="Arial" w:hAnsi="Arial" w:cs="Arial"/>
                <w:sz w:val="20"/>
                <w:szCs w:val="20"/>
              </w:rPr>
            </w:pPr>
            <w:r>
              <w:rPr>
                <w:rFonts w:ascii="Arial" w:hAnsi="Arial" w:cs="Arial"/>
                <w:sz w:val="20"/>
                <w:szCs w:val="20"/>
              </w:rPr>
              <w:t xml:space="preserve">… Erläuterung mit eigenen Worten </w:t>
            </w:r>
          </w:p>
          <w:p w:rsidR="004C38A0" w:rsidRDefault="004C38A0" w:rsidP="004C38A0">
            <w:pPr>
              <w:numPr>
                <w:ilvl w:val="0"/>
                <w:numId w:val="29"/>
              </w:numPr>
              <w:rPr>
                <w:rFonts w:ascii="Arial" w:hAnsi="Arial" w:cs="Arial"/>
                <w:sz w:val="20"/>
                <w:szCs w:val="20"/>
              </w:rPr>
            </w:pPr>
            <w:r>
              <w:rPr>
                <w:rFonts w:ascii="Arial" w:hAnsi="Arial" w:cs="Arial"/>
                <w:sz w:val="20"/>
                <w:szCs w:val="20"/>
              </w:rPr>
              <w:t xml:space="preserve">… Begründe mit wenigen Sätzen </w:t>
            </w:r>
          </w:p>
        </w:tc>
      </w:tr>
      <w:tr w:rsidR="00D71C11">
        <w:tc>
          <w:tcPr>
            <w:tcW w:w="468" w:type="dxa"/>
          </w:tcPr>
          <w:p w:rsidR="00D71C11" w:rsidRDefault="00D71C11" w:rsidP="001C7268">
            <w:pPr>
              <w:rPr>
                <w:rFonts w:ascii="Arial" w:hAnsi="Arial" w:cs="Arial"/>
                <w:sz w:val="20"/>
                <w:szCs w:val="20"/>
              </w:rPr>
            </w:pPr>
            <w:r>
              <w:rPr>
                <w:rFonts w:ascii="Arial" w:hAnsi="Arial" w:cs="Arial"/>
                <w:sz w:val="20"/>
                <w:szCs w:val="20"/>
              </w:rPr>
              <w:t>4</w:t>
            </w:r>
          </w:p>
        </w:tc>
        <w:tc>
          <w:tcPr>
            <w:tcW w:w="2160" w:type="dxa"/>
          </w:tcPr>
          <w:p w:rsidR="00D71C11" w:rsidRDefault="00D71C11" w:rsidP="001C7268">
            <w:pPr>
              <w:rPr>
                <w:rFonts w:ascii="Arial" w:hAnsi="Arial" w:cs="Arial"/>
                <w:sz w:val="20"/>
                <w:szCs w:val="20"/>
              </w:rPr>
            </w:pPr>
            <w:r>
              <w:rPr>
                <w:rFonts w:ascii="Arial" w:hAnsi="Arial" w:cs="Arial"/>
                <w:sz w:val="20"/>
                <w:szCs w:val="20"/>
              </w:rPr>
              <w:t xml:space="preserve">Massstab angeben </w:t>
            </w:r>
          </w:p>
        </w:tc>
        <w:tc>
          <w:tcPr>
            <w:tcW w:w="6584" w:type="dxa"/>
          </w:tcPr>
          <w:p w:rsidR="00D71C11" w:rsidRDefault="004C38A0" w:rsidP="001C7268">
            <w:pPr>
              <w:rPr>
                <w:rFonts w:ascii="Arial" w:hAnsi="Arial" w:cs="Arial"/>
                <w:sz w:val="20"/>
                <w:szCs w:val="20"/>
              </w:rPr>
            </w:pPr>
            <w:r>
              <w:rPr>
                <w:rFonts w:ascii="Arial" w:hAnsi="Arial" w:cs="Arial"/>
                <w:sz w:val="20"/>
                <w:szCs w:val="20"/>
              </w:rPr>
              <w:t xml:space="preserve">Massstab: </w:t>
            </w:r>
          </w:p>
          <w:p w:rsidR="004C38A0" w:rsidRDefault="004C38A0" w:rsidP="001C7268">
            <w:pPr>
              <w:rPr>
                <w:rFonts w:ascii="Arial" w:hAnsi="Arial" w:cs="Arial"/>
                <w:sz w:val="20"/>
                <w:szCs w:val="20"/>
              </w:rPr>
            </w:pPr>
            <w:r>
              <w:rPr>
                <w:rFonts w:ascii="Arial" w:hAnsi="Arial" w:cs="Arial"/>
                <w:sz w:val="20"/>
                <w:szCs w:val="20"/>
              </w:rPr>
              <w:t>Fragen 1 und 2: je 1 Punkt</w:t>
            </w:r>
          </w:p>
          <w:p w:rsidR="004C38A0" w:rsidRDefault="004C38A0" w:rsidP="001C7268">
            <w:pPr>
              <w:rPr>
                <w:rFonts w:ascii="Arial" w:hAnsi="Arial" w:cs="Arial"/>
                <w:sz w:val="20"/>
                <w:szCs w:val="20"/>
              </w:rPr>
            </w:pPr>
            <w:r>
              <w:rPr>
                <w:rFonts w:ascii="Arial" w:hAnsi="Arial" w:cs="Arial"/>
                <w:sz w:val="20"/>
                <w:szCs w:val="20"/>
              </w:rPr>
              <w:t>Fragen 3 und 4: je 2 Punkte</w:t>
            </w:r>
          </w:p>
        </w:tc>
      </w:tr>
      <w:tr w:rsidR="00D71C11">
        <w:tc>
          <w:tcPr>
            <w:tcW w:w="468" w:type="dxa"/>
          </w:tcPr>
          <w:p w:rsidR="00D71C11" w:rsidRDefault="00D71C11" w:rsidP="001C7268">
            <w:pPr>
              <w:rPr>
                <w:rFonts w:ascii="Arial" w:hAnsi="Arial" w:cs="Arial"/>
                <w:sz w:val="20"/>
                <w:szCs w:val="20"/>
              </w:rPr>
            </w:pPr>
            <w:r>
              <w:rPr>
                <w:rFonts w:ascii="Arial" w:hAnsi="Arial" w:cs="Arial"/>
                <w:sz w:val="20"/>
                <w:szCs w:val="20"/>
              </w:rPr>
              <w:t>5</w:t>
            </w:r>
          </w:p>
        </w:tc>
        <w:tc>
          <w:tcPr>
            <w:tcW w:w="2160" w:type="dxa"/>
          </w:tcPr>
          <w:p w:rsidR="00D71C11" w:rsidRDefault="00D71C11" w:rsidP="001C7268">
            <w:pPr>
              <w:rPr>
                <w:rFonts w:ascii="Arial" w:hAnsi="Arial" w:cs="Arial"/>
                <w:sz w:val="20"/>
                <w:szCs w:val="20"/>
              </w:rPr>
            </w:pPr>
            <w:r>
              <w:rPr>
                <w:rFonts w:ascii="Arial" w:hAnsi="Arial" w:cs="Arial"/>
                <w:sz w:val="20"/>
                <w:szCs w:val="20"/>
              </w:rPr>
              <w:t>Richtige und falsche Antworten</w:t>
            </w:r>
            <w:r w:rsidR="000E0947">
              <w:rPr>
                <w:rFonts w:ascii="Arial" w:hAnsi="Arial" w:cs="Arial"/>
                <w:sz w:val="20"/>
                <w:szCs w:val="20"/>
              </w:rPr>
              <w:t xml:space="preserve"> notieren</w:t>
            </w:r>
            <w:r>
              <w:rPr>
                <w:rFonts w:ascii="Arial" w:hAnsi="Arial" w:cs="Arial"/>
                <w:sz w:val="20"/>
                <w:szCs w:val="20"/>
              </w:rPr>
              <w:t xml:space="preserve"> </w:t>
            </w:r>
          </w:p>
        </w:tc>
        <w:tc>
          <w:tcPr>
            <w:tcW w:w="6584" w:type="dxa"/>
          </w:tcPr>
          <w:p w:rsidR="004C38A0" w:rsidRDefault="004C38A0" w:rsidP="001C7268">
            <w:pPr>
              <w:rPr>
                <w:rFonts w:ascii="Arial" w:hAnsi="Arial" w:cs="Arial"/>
                <w:sz w:val="20"/>
                <w:szCs w:val="20"/>
              </w:rPr>
            </w:pPr>
            <w:r>
              <w:rPr>
                <w:rFonts w:ascii="Arial" w:hAnsi="Arial" w:cs="Arial"/>
                <w:sz w:val="20"/>
                <w:szCs w:val="20"/>
              </w:rPr>
              <w:t xml:space="preserve">Richtige Nummern: </w:t>
            </w:r>
          </w:p>
          <w:p w:rsidR="004C38A0" w:rsidRDefault="004C38A0" w:rsidP="004C38A0">
            <w:pPr>
              <w:numPr>
                <w:ilvl w:val="0"/>
                <w:numId w:val="30"/>
              </w:numPr>
              <w:rPr>
                <w:rFonts w:ascii="Arial" w:hAnsi="Arial" w:cs="Arial"/>
                <w:sz w:val="20"/>
                <w:szCs w:val="20"/>
              </w:rPr>
            </w:pPr>
            <w:r>
              <w:rPr>
                <w:rFonts w:ascii="Arial" w:hAnsi="Arial" w:cs="Arial"/>
                <w:sz w:val="20"/>
                <w:szCs w:val="20"/>
              </w:rPr>
              <w:t>1, 4, 7, 10</w:t>
            </w:r>
          </w:p>
          <w:p w:rsidR="004C38A0" w:rsidRDefault="004C38A0" w:rsidP="004C38A0">
            <w:pPr>
              <w:numPr>
                <w:ilvl w:val="0"/>
                <w:numId w:val="30"/>
              </w:numPr>
              <w:rPr>
                <w:rFonts w:ascii="Arial" w:hAnsi="Arial" w:cs="Arial"/>
                <w:sz w:val="20"/>
                <w:szCs w:val="20"/>
              </w:rPr>
            </w:pPr>
            <w:r>
              <w:rPr>
                <w:rFonts w:ascii="Arial" w:hAnsi="Arial" w:cs="Arial"/>
                <w:sz w:val="20"/>
                <w:szCs w:val="20"/>
              </w:rPr>
              <w:t>2, 5, 8, 11</w:t>
            </w:r>
          </w:p>
          <w:p w:rsidR="004C38A0" w:rsidRDefault="004C38A0" w:rsidP="004C38A0">
            <w:pPr>
              <w:numPr>
                <w:ilvl w:val="0"/>
                <w:numId w:val="30"/>
              </w:numPr>
              <w:rPr>
                <w:rFonts w:ascii="Arial" w:hAnsi="Arial" w:cs="Arial"/>
                <w:sz w:val="20"/>
                <w:szCs w:val="20"/>
              </w:rPr>
            </w:pPr>
            <w:r>
              <w:rPr>
                <w:rFonts w:ascii="Arial" w:hAnsi="Arial" w:cs="Arial"/>
                <w:sz w:val="20"/>
                <w:szCs w:val="20"/>
              </w:rPr>
              <w:t xml:space="preserve">3, 6, 9, 12 </w:t>
            </w:r>
          </w:p>
          <w:p w:rsidR="004C38A0" w:rsidRDefault="004C38A0" w:rsidP="004C38A0">
            <w:pPr>
              <w:rPr>
                <w:rFonts w:ascii="Arial" w:hAnsi="Arial" w:cs="Arial"/>
                <w:sz w:val="20"/>
                <w:szCs w:val="20"/>
              </w:rPr>
            </w:pPr>
            <w:r>
              <w:rPr>
                <w:rFonts w:ascii="Arial" w:hAnsi="Arial" w:cs="Arial"/>
                <w:sz w:val="20"/>
                <w:szCs w:val="20"/>
              </w:rPr>
              <w:t>Falsche Nummern: alle andern</w:t>
            </w:r>
            <w:r w:rsidR="00C20B1B">
              <w:rPr>
                <w:rFonts w:ascii="Arial" w:hAnsi="Arial" w:cs="Arial"/>
                <w:sz w:val="20"/>
                <w:szCs w:val="20"/>
              </w:rPr>
              <w:t xml:space="preserve"> </w:t>
            </w:r>
            <w:r w:rsidR="00A90723">
              <w:rPr>
                <w:rFonts w:ascii="Arial" w:hAnsi="Arial" w:cs="Arial"/>
                <w:sz w:val="20"/>
                <w:szCs w:val="20"/>
              </w:rPr>
              <w:t xml:space="preserve">Kombinationen </w:t>
            </w:r>
          </w:p>
          <w:p w:rsidR="00C20B1B" w:rsidRDefault="00C20B1B" w:rsidP="004C38A0">
            <w:pPr>
              <w:rPr>
                <w:rFonts w:ascii="Arial" w:hAnsi="Arial" w:cs="Arial"/>
                <w:sz w:val="20"/>
                <w:szCs w:val="20"/>
              </w:rPr>
            </w:pPr>
          </w:p>
          <w:p w:rsidR="00C20B1B" w:rsidRDefault="00C20B1B" w:rsidP="004C38A0">
            <w:pPr>
              <w:rPr>
                <w:rFonts w:ascii="Arial" w:hAnsi="Arial" w:cs="Arial"/>
                <w:sz w:val="20"/>
                <w:szCs w:val="20"/>
              </w:rPr>
            </w:pPr>
            <w:r>
              <w:rPr>
                <w:rFonts w:ascii="Arial" w:hAnsi="Arial" w:cs="Arial"/>
                <w:sz w:val="20"/>
                <w:szCs w:val="20"/>
              </w:rPr>
              <w:t xml:space="preserve">Mögliche richtige Erläuterungen: </w:t>
            </w:r>
          </w:p>
          <w:p w:rsidR="00C20B1B" w:rsidRDefault="00C20B1B" w:rsidP="00C20B1B">
            <w:pPr>
              <w:numPr>
                <w:ilvl w:val="0"/>
                <w:numId w:val="31"/>
              </w:numPr>
              <w:rPr>
                <w:rFonts w:ascii="Arial" w:hAnsi="Arial" w:cs="Arial"/>
                <w:sz w:val="20"/>
                <w:szCs w:val="20"/>
              </w:rPr>
            </w:pPr>
            <w:r>
              <w:rPr>
                <w:rFonts w:ascii="Arial" w:hAnsi="Arial" w:cs="Arial"/>
                <w:sz w:val="20"/>
                <w:szCs w:val="20"/>
              </w:rPr>
              <w:t xml:space="preserve">Vorbereitung: Befehl </w:t>
            </w:r>
            <w:r w:rsidR="00601E88">
              <w:rPr>
                <w:rFonts w:ascii="Arial" w:hAnsi="Arial" w:cs="Arial"/>
                <w:sz w:val="20"/>
                <w:szCs w:val="20"/>
              </w:rPr>
              <w:t xml:space="preserve">wandert vom  Speicher in Prozessor </w:t>
            </w:r>
            <w:r>
              <w:rPr>
                <w:rFonts w:ascii="Arial" w:hAnsi="Arial" w:cs="Arial"/>
                <w:sz w:val="20"/>
                <w:szCs w:val="20"/>
              </w:rPr>
              <w:t xml:space="preserve"> </w:t>
            </w:r>
          </w:p>
          <w:p w:rsidR="00C20B1B" w:rsidRDefault="00C20B1B" w:rsidP="00C20B1B">
            <w:pPr>
              <w:numPr>
                <w:ilvl w:val="0"/>
                <w:numId w:val="31"/>
              </w:numPr>
              <w:rPr>
                <w:rFonts w:ascii="Arial" w:hAnsi="Arial" w:cs="Arial"/>
                <w:sz w:val="20"/>
                <w:szCs w:val="20"/>
              </w:rPr>
            </w:pPr>
            <w:r>
              <w:rPr>
                <w:rFonts w:ascii="Arial" w:hAnsi="Arial" w:cs="Arial"/>
                <w:sz w:val="20"/>
                <w:szCs w:val="20"/>
              </w:rPr>
              <w:t>Ausführung des einzelnen je unterschiedlichen Befehls</w:t>
            </w:r>
          </w:p>
          <w:p w:rsidR="00C20B1B" w:rsidRDefault="00C20B1B" w:rsidP="00C20B1B">
            <w:pPr>
              <w:numPr>
                <w:ilvl w:val="0"/>
                <w:numId w:val="31"/>
              </w:numPr>
              <w:rPr>
                <w:rFonts w:ascii="Arial" w:hAnsi="Arial" w:cs="Arial"/>
                <w:sz w:val="20"/>
                <w:szCs w:val="20"/>
              </w:rPr>
            </w:pPr>
            <w:r>
              <w:rPr>
                <w:rFonts w:ascii="Arial" w:hAnsi="Arial" w:cs="Arial"/>
                <w:sz w:val="20"/>
                <w:szCs w:val="20"/>
              </w:rPr>
              <w:t>Nachbereitung: Befehlszähler verändern/erhöhen</w:t>
            </w:r>
            <w:r w:rsidR="00E622A9">
              <w:rPr>
                <w:rFonts w:ascii="Arial" w:hAnsi="Arial" w:cs="Arial"/>
                <w:sz w:val="20"/>
                <w:szCs w:val="20"/>
              </w:rPr>
              <w:t xml:space="preserve"> </w:t>
            </w:r>
          </w:p>
          <w:p w:rsidR="00E622A9" w:rsidRDefault="00E622A9" w:rsidP="00C20B1B">
            <w:pPr>
              <w:numPr>
                <w:ilvl w:val="0"/>
                <w:numId w:val="31"/>
              </w:numPr>
              <w:rPr>
                <w:rFonts w:ascii="Arial" w:hAnsi="Arial" w:cs="Arial"/>
                <w:sz w:val="20"/>
                <w:szCs w:val="20"/>
              </w:rPr>
            </w:pPr>
            <w:r>
              <w:rPr>
                <w:rFonts w:ascii="Arial" w:hAnsi="Arial" w:cs="Arial"/>
                <w:sz w:val="20"/>
                <w:szCs w:val="20"/>
              </w:rPr>
              <w:t xml:space="preserve">Es geht nicht um die Auflistung der Fachbegriffe, sondern um die Beschreibung des Ablaufes. </w:t>
            </w:r>
          </w:p>
          <w:p w:rsidR="00C20B1B" w:rsidRDefault="00C20B1B" w:rsidP="004C38A0">
            <w:pPr>
              <w:rPr>
                <w:rFonts w:ascii="Arial" w:hAnsi="Arial" w:cs="Arial"/>
                <w:sz w:val="20"/>
                <w:szCs w:val="20"/>
              </w:rPr>
            </w:pPr>
            <w:r>
              <w:rPr>
                <w:rFonts w:ascii="Arial" w:hAnsi="Arial" w:cs="Arial"/>
                <w:sz w:val="20"/>
                <w:szCs w:val="20"/>
              </w:rPr>
              <w:t xml:space="preserve">Mögliche falsche Erläuterungen: </w:t>
            </w:r>
          </w:p>
          <w:p w:rsidR="00C20B1B" w:rsidRDefault="00C20B1B" w:rsidP="00C20B1B">
            <w:pPr>
              <w:numPr>
                <w:ilvl w:val="0"/>
                <w:numId w:val="32"/>
              </w:numPr>
              <w:rPr>
                <w:rFonts w:ascii="Arial" w:hAnsi="Arial" w:cs="Arial"/>
                <w:sz w:val="20"/>
                <w:szCs w:val="20"/>
              </w:rPr>
            </w:pPr>
            <w:r>
              <w:rPr>
                <w:rFonts w:ascii="Arial" w:hAnsi="Arial" w:cs="Arial"/>
                <w:sz w:val="20"/>
                <w:szCs w:val="20"/>
              </w:rPr>
              <w:t xml:space="preserve">„Wundersame“ Veränderungen der Befehle im Steuerwerk  </w:t>
            </w:r>
          </w:p>
          <w:p w:rsidR="00C20B1B" w:rsidRDefault="00C20B1B" w:rsidP="00C20B1B">
            <w:pPr>
              <w:numPr>
                <w:ilvl w:val="0"/>
                <w:numId w:val="32"/>
              </w:numPr>
              <w:rPr>
                <w:rFonts w:ascii="Arial" w:hAnsi="Arial" w:cs="Arial"/>
                <w:sz w:val="20"/>
                <w:szCs w:val="20"/>
              </w:rPr>
            </w:pPr>
            <w:r>
              <w:rPr>
                <w:rFonts w:ascii="Arial" w:hAnsi="Arial" w:cs="Arial"/>
                <w:sz w:val="20"/>
                <w:szCs w:val="20"/>
              </w:rPr>
              <w:t xml:space="preserve">Befehle nicht aus Programm geholt </w:t>
            </w:r>
          </w:p>
          <w:p w:rsidR="00C20B1B" w:rsidRDefault="00C20B1B" w:rsidP="00C20B1B">
            <w:pPr>
              <w:numPr>
                <w:ilvl w:val="0"/>
                <w:numId w:val="32"/>
              </w:numPr>
              <w:rPr>
                <w:rFonts w:ascii="Arial" w:hAnsi="Arial" w:cs="Arial"/>
                <w:sz w:val="20"/>
                <w:szCs w:val="20"/>
              </w:rPr>
            </w:pPr>
            <w:r>
              <w:rPr>
                <w:rFonts w:ascii="Arial" w:hAnsi="Arial" w:cs="Arial"/>
                <w:sz w:val="20"/>
                <w:szCs w:val="20"/>
              </w:rPr>
              <w:t xml:space="preserve">Kein Unterschied bei Ausführung zwischen verschiedenen Befehlstypen (Rechnen, Lesen, Schreiben, …) </w:t>
            </w:r>
          </w:p>
          <w:p w:rsidR="00C20B1B" w:rsidRDefault="00C20B1B" w:rsidP="00C20B1B">
            <w:pPr>
              <w:numPr>
                <w:ilvl w:val="0"/>
                <w:numId w:val="32"/>
              </w:numPr>
              <w:rPr>
                <w:rFonts w:ascii="Arial" w:hAnsi="Arial" w:cs="Arial"/>
                <w:sz w:val="20"/>
                <w:szCs w:val="20"/>
              </w:rPr>
            </w:pPr>
            <w:r>
              <w:rPr>
                <w:rFonts w:ascii="Arial" w:hAnsi="Arial" w:cs="Arial"/>
                <w:sz w:val="20"/>
                <w:szCs w:val="20"/>
              </w:rPr>
              <w:t>Keine Vorbereitung für nachfolgenden Befehl (</w:t>
            </w:r>
            <w:r w:rsidR="00601E88">
              <w:rPr>
                <w:rFonts w:ascii="Arial" w:hAnsi="Arial" w:cs="Arial"/>
                <w:sz w:val="20"/>
                <w:szCs w:val="20"/>
              </w:rPr>
              <w:t>„Schritt“</w:t>
            </w:r>
            <w:r>
              <w:rPr>
                <w:rFonts w:ascii="Arial" w:hAnsi="Arial" w:cs="Arial"/>
                <w:sz w:val="20"/>
                <w:szCs w:val="20"/>
              </w:rPr>
              <w:t xml:space="preserve">, Sprung nach oben/unten): Programm wiederholt ständig selben Befehl. </w:t>
            </w:r>
          </w:p>
          <w:p w:rsidR="00C20B1B" w:rsidRDefault="00C20B1B" w:rsidP="00C20B1B">
            <w:pPr>
              <w:rPr>
                <w:rFonts w:ascii="Arial" w:hAnsi="Arial" w:cs="Arial"/>
                <w:sz w:val="20"/>
                <w:szCs w:val="20"/>
              </w:rPr>
            </w:pPr>
            <w:r>
              <w:rPr>
                <w:rFonts w:ascii="Arial" w:hAnsi="Arial" w:cs="Arial"/>
                <w:sz w:val="20"/>
                <w:szCs w:val="20"/>
              </w:rPr>
              <w:t xml:space="preserve">Mögliche richtige Begründungen: </w:t>
            </w:r>
          </w:p>
          <w:p w:rsidR="00C20B1B" w:rsidRDefault="00C20B1B" w:rsidP="00A90723">
            <w:pPr>
              <w:numPr>
                <w:ilvl w:val="0"/>
                <w:numId w:val="33"/>
              </w:numPr>
              <w:rPr>
                <w:rFonts w:ascii="Arial" w:hAnsi="Arial" w:cs="Arial"/>
                <w:sz w:val="20"/>
                <w:szCs w:val="20"/>
              </w:rPr>
            </w:pPr>
            <w:r>
              <w:rPr>
                <w:rFonts w:ascii="Arial" w:hAnsi="Arial" w:cs="Arial"/>
                <w:sz w:val="20"/>
                <w:szCs w:val="20"/>
              </w:rPr>
              <w:lastRenderedPageBreak/>
              <w:t>Die Befehlsfolge in einem Programm steht im Hauptspeicher (geschrieben von einem Menschen</w:t>
            </w:r>
            <w:r w:rsidR="00601E88">
              <w:rPr>
                <w:rFonts w:ascii="Arial" w:hAnsi="Arial" w:cs="Arial"/>
                <w:sz w:val="20"/>
                <w:szCs w:val="20"/>
              </w:rPr>
              <w:t xml:space="preserve"> wie z.B. ein Word-Dokument</w:t>
            </w:r>
            <w:r>
              <w:rPr>
                <w:rFonts w:ascii="Arial" w:hAnsi="Arial" w:cs="Arial"/>
                <w:sz w:val="20"/>
                <w:szCs w:val="20"/>
              </w:rPr>
              <w:t>). Der aktuelle Befehl muss vor der Ausführung von dort</w:t>
            </w:r>
            <w:r w:rsidR="00601E88">
              <w:rPr>
                <w:rFonts w:ascii="Arial" w:hAnsi="Arial" w:cs="Arial"/>
                <w:sz w:val="20"/>
                <w:szCs w:val="20"/>
              </w:rPr>
              <w:t xml:space="preserve"> in den Prozessor</w:t>
            </w:r>
            <w:r>
              <w:rPr>
                <w:rFonts w:ascii="Arial" w:hAnsi="Arial" w:cs="Arial"/>
                <w:sz w:val="20"/>
                <w:szCs w:val="20"/>
              </w:rPr>
              <w:t xml:space="preserve"> geholt werden. </w:t>
            </w:r>
            <w:r w:rsidR="00601E88">
              <w:rPr>
                <w:rFonts w:ascii="Arial" w:hAnsi="Arial" w:cs="Arial"/>
                <w:sz w:val="20"/>
                <w:szCs w:val="20"/>
              </w:rPr>
              <w:t xml:space="preserve">Nur der Prozessor kann den Befehl erkennen und ausführen. </w:t>
            </w:r>
            <w:r w:rsidR="00E622A9">
              <w:rPr>
                <w:rFonts w:ascii="Arial" w:hAnsi="Arial" w:cs="Arial"/>
                <w:sz w:val="20"/>
                <w:szCs w:val="20"/>
              </w:rPr>
              <w:t xml:space="preserve">Wenn der Befehl im Speicher bleibt, dann hat der Prozessor nichts zum Verarbeiten. </w:t>
            </w:r>
          </w:p>
          <w:p w:rsidR="00C20B1B" w:rsidRDefault="00601E88" w:rsidP="00A90723">
            <w:pPr>
              <w:numPr>
                <w:ilvl w:val="0"/>
                <w:numId w:val="33"/>
              </w:numPr>
              <w:rPr>
                <w:rFonts w:ascii="Arial" w:hAnsi="Arial" w:cs="Arial"/>
                <w:sz w:val="20"/>
                <w:szCs w:val="20"/>
              </w:rPr>
            </w:pPr>
            <w:r>
              <w:rPr>
                <w:rFonts w:ascii="Arial" w:hAnsi="Arial" w:cs="Arial"/>
                <w:sz w:val="20"/>
                <w:szCs w:val="20"/>
              </w:rPr>
              <w:t xml:space="preserve">Hier kommen die unterschiedlichen Zwecke der Konstruktion der einzelnen Befehle zu ihrer Entfaltung. </w:t>
            </w:r>
            <w:r w:rsidR="00C20B1B">
              <w:rPr>
                <w:rFonts w:ascii="Arial" w:hAnsi="Arial" w:cs="Arial"/>
                <w:sz w:val="20"/>
                <w:szCs w:val="20"/>
              </w:rPr>
              <w:t>Es gibt zwar verschiedene Befehlstypen (Rechnen, Lesen, Schreiben, etc.) und individuell haben die Befehle auch unterschiedliche Namen, vielleicht auch nur unterschiedliche Parameter, aber die Ausführung</w:t>
            </w:r>
            <w:r w:rsidR="00A90723">
              <w:rPr>
                <w:rFonts w:ascii="Arial" w:hAnsi="Arial" w:cs="Arial"/>
                <w:sz w:val="20"/>
                <w:szCs w:val="20"/>
              </w:rPr>
              <w:t xml:space="preserve"> kann immer nur innerhalb von Steuerwerk, Rechenwerk, Speicher</w:t>
            </w:r>
            <w:r w:rsidR="00C20B1B">
              <w:rPr>
                <w:rFonts w:ascii="Arial" w:hAnsi="Arial" w:cs="Arial"/>
                <w:sz w:val="20"/>
                <w:szCs w:val="20"/>
              </w:rPr>
              <w:t xml:space="preserve"> </w:t>
            </w:r>
            <w:r w:rsidR="00A90723">
              <w:rPr>
                <w:rFonts w:ascii="Arial" w:hAnsi="Arial" w:cs="Arial"/>
                <w:sz w:val="20"/>
                <w:szCs w:val="20"/>
              </w:rPr>
              <w:t xml:space="preserve">erfolgen. </w:t>
            </w:r>
            <w:r>
              <w:rPr>
                <w:rFonts w:ascii="Arial" w:hAnsi="Arial" w:cs="Arial"/>
                <w:sz w:val="20"/>
                <w:szCs w:val="20"/>
              </w:rPr>
              <w:t>Dies</w:t>
            </w:r>
            <w:r w:rsidR="00E622A9">
              <w:rPr>
                <w:rFonts w:ascii="Arial" w:hAnsi="Arial" w:cs="Arial"/>
                <w:sz w:val="20"/>
                <w:szCs w:val="20"/>
              </w:rPr>
              <w:t>e Ausführung an sich</w:t>
            </w:r>
            <w:r>
              <w:rPr>
                <w:rFonts w:ascii="Arial" w:hAnsi="Arial" w:cs="Arial"/>
                <w:sz w:val="20"/>
                <w:szCs w:val="20"/>
              </w:rPr>
              <w:t xml:space="preserve"> ist identisch und muss sich wiederholen (und zwar im Prozessor)</w:t>
            </w:r>
            <w:r w:rsidR="00E622A9">
              <w:rPr>
                <w:rFonts w:ascii="Arial" w:hAnsi="Arial" w:cs="Arial"/>
                <w:sz w:val="20"/>
                <w:szCs w:val="20"/>
              </w:rPr>
              <w:t>.</w:t>
            </w:r>
            <w:r>
              <w:rPr>
                <w:rFonts w:ascii="Arial" w:hAnsi="Arial" w:cs="Arial"/>
                <w:sz w:val="20"/>
                <w:szCs w:val="20"/>
              </w:rPr>
              <w:t xml:space="preserve"> </w:t>
            </w:r>
            <w:r w:rsidR="00E622A9">
              <w:rPr>
                <w:rFonts w:ascii="Arial" w:hAnsi="Arial" w:cs="Arial"/>
                <w:sz w:val="20"/>
                <w:szCs w:val="20"/>
              </w:rPr>
              <w:t>Wenn sich dies nicht wiederholt, wird höchstens ein Befehl ausgeführt</w:t>
            </w:r>
            <w:r>
              <w:rPr>
                <w:rFonts w:ascii="Arial" w:hAnsi="Arial" w:cs="Arial"/>
                <w:sz w:val="20"/>
                <w:szCs w:val="20"/>
              </w:rPr>
              <w:t>.</w:t>
            </w:r>
            <w:r w:rsidR="00E622A9">
              <w:rPr>
                <w:rFonts w:ascii="Arial" w:hAnsi="Arial" w:cs="Arial"/>
                <w:sz w:val="20"/>
                <w:szCs w:val="20"/>
              </w:rPr>
              <w:t xml:space="preserve"> Diese Gleichheit der Wiederholung bewirkt aber eine unendliche Vielfalt der Wirkung. </w:t>
            </w:r>
          </w:p>
          <w:p w:rsidR="00A90723" w:rsidRDefault="00A90723" w:rsidP="00A90723">
            <w:pPr>
              <w:numPr>
                <w:ilvl w:val="0"/>
                <w:numId w:val="33"/>
              </w:numPr>
              <w:rPr>
                <w:rFonts w:ascii="Arial" w:hAnsi="Arial" w:cs="Arial"/>
                <w:sz w:val="20"/>
                <w:szCs w:val="20"/>
              </w:rPr>
            </w:pPr>
            <w:r>
              <w:rPr>
                <w:rFonts w:ascii="Arial" w:hAnsi="Arial" w:cs="Arial"/>
                <w:sz w:val="20"/>
                <w:szCs w:val="20"/>
              </w:rPr>
              <w:t xml:space="preserve">Falls der Zugriff auf den nächsten Befehl nicht vorbereitet wird, führt das Programm immer denselben Befehl aus in einer endlosen Schleife. </w:t>
            </w:r>
          </w:p>
          <w:p w:rsidR="00A90723" w:rsidRDefault="00A90723" w:rsidP="00A90723">
            <w:pPr>
              <w:numPr>
                <w:ilvl w:val="0"/>
                <w:numId w:val="33"/>
              </w:numPr>
              <w:rPr>
                <w:rFonts w:ascii="Arial" w:hAnsi="Arial" w:cs="Arial"/>
                <w:sz w:val="20"/>
                <w:szCs w:val="20"/>
              </w:rPr>
            </w:pPr>
            <w:r>
              <w:rPr>
                <w:rFonts w:ascii="Arial" w:hAnsi="Arial" w:cs="Arial"/>
                <w:sz w:val="20"/>
                <w:szCs w:val="20"/>
              </w:rPr>
              <w:t xml:space="preserve">Im Prinzip </w:t>
            </w:r>
            <w:r w:rsidR="00E622A9">
              <w:rPr>
                <w:rFonts w:ascii="Arial" w:hAnsi="Arial" w:cs="Arial"/>
                <w:sz w:val="20"/>
                <w:szCs w:val="20"/>
              </w:rPr>
              <w:t>wären</w:t>
            </w:r>
            <w:r>
              <w:rPr>
                <w:rFonts w:ascii="Arial" w:hAnsi="Arial" w:cs="Arial"/>
                <w:sz w:val="20"/>
                <w:szCs w:val="20"/>
              </w:rPr>
              <w:t xml:space="preserve"> alle drei Wiederholungen </w:t>
            </w:r>
            <w:r w:rsidR="00601E88">
              <w:rPr>
                <w:rFonts w:ascii="Arial" w:hAnsi="Arial" w:cs="Arial"/>
                <w:sz w:val="20"/>
                <w:szCs w:val="20"/>
              </w:rPr>
              <w:t xml:space="preserve">zusammen </w:t>
            </w:r>
            <w:r>
              <w:rPr>
                <w:rFonts w:ascii="Arial" w:hAnsi="Arial" w:cs="Arial"/>
                <w:sz w:val="20"/>
                <w:szCs w:val="20"/>
              </w:rPr>
              <w:t>für einen Fortschritt in der Verarbeitung/im Ablauf des Programm notwendig. Eine einzelne sinngemässe Beschreibung davon reicht</w:t>
            </w:r>
            <w:r w:rsidR="00601E88">
              <w:rPr>
                <w:rFonts w:ascii="Arial" w:hAnsi="Arial" w:cs="Arial"/>
                <w:sz w:val="20"/>
                <w:szCs w:val="20"/>
              </w:rPr>
              <w:t xml:space="preserve"> aber</w:t>
            </w:r>
            <w:r>
              <w:rPr>
                <w:rFonts w:ascii="Arial" w:hAnsi="Arial" w:cs="Arial"/>
                <w:sz w:val="20"/>
                <w:szCs w:val="20"/>
              </w:rPr>
              <w:t xml:space="preserve">.  Es geht um die Einsicht, dass die Hardware immer dasselbe machen muss, die Variation in der Software (den einzelnen Befehlen) sitzt. </w:t>
            </w:r>
          </w:p>
          <w:p w:rsidR="00A90723" w:rsidRDefault="00A90723" w:rsidP="004C38A0">
            <w:pPr>
              <w:rPr>
                <w:rFonts w:ascii="Arial" w:hAnsi="Arial" w:cs="Arial"/>
                <w:sz w:val="20"/>
                <w:szCs w:val="20"/>
              </w:rPr>
            </w:pPr>
            <w:r>
              <w:rPr>
                <w:rFonts w:ascii="Arial" w:hAnsi="Arial" w:cs="Arial"/>
                <w:sz w:val="20"/>
                <w:szCs w:val="20"/>
              </w:rPr>
              <w:t xml:space="preserve">Mögliche falsche Begründungen: </w:t>
            </w:r>
          </w:p>
          <w:p w:rsidR="00A90723" w:rsidRDefault="00A90723" w:rsidP="00A90723">
            <w:pPr>
              <w:numPr>
                <w:ilvl w:val="0"/>
                <w:numId w:val="34"/>
              </w:numPr>
              <w:rPr>
                <w:rFonts w:ascii="Arial" w:hAnsi="Arial" w:cs="Arial"/>
                <w:sz w:val="20"/>
                <w:szCs w:val="20"/>
              </w:rPr>
            </w:pPr>
            <w:r>
              <w:rPr>
                <w:rFonts w:ascii="Arial" w:hAnsi="Arial" w:cs="Arial"/>
                <w:sz w:val="20"/>
                <w:szCs w:val="20"/>
              </w:rPr>
              <w:t xml:space="preserve">Die Hardware verändert sich, macht nicht zyklisch stur dasselbe. </w:t>
            </w:r>
          </w:p>
          <w:p w:rsidR="00A90723" w:rsidRDefault="00A90723" w:rsidP="00A90723">
            <w:pPr>
              <w:numPr>
                <w:ilvl w:val="0"/>
                <w:numId w:val="34"/>
              </w:numPr>
              <w:rPr>
                <w:rFonts w:ascii="Arial" w:hAnsi="Arial" w:cs="Arial"/>
                <w:sz w:val="20"/>
                <w:szCs w:val="20"/>
              </w:rPr>
            </w:pPr>
            <w:r>
              <w:rPr>
                <w:rFonts w:ascii="Arial" w:hAnsi="Arial" w:cs="Arial"/>
                <w:sz w:val="20"/>
                <w:szCs w:val="20"/>
              </w:rPr>
              <w:t xml:space="preserve">Die Software macht stur dasselbe. </w:t>
            </w:r>
          </w:p>
          <w:p w:rsidR="00A90723" w:rsidRDefault="00A90723" w:rsidP="00A90723">
            <w:pPr>
              <w:numPr>
                <w:ilvl w:val="0"/>
                <w:numId w:val="34"/>
              </w:numPr>
              <w:rPr>
                <w:rFonts w:ascii="Arial" w:hAnsi="Arial" w:cs="Arial"/>
                <w:sz w:val="20"/>
                <w:szCs w:val="20"/>
              </w:rPr>
            </w:pPr>
            <w:r>
              <w:rPr>
                <w:rFonts w:ascii="Arial" w:hAnsi="Arial" w:cs="Arial"/>
                <w:sz w:val="20"/>
                <w:szCs w:val="20"/>
              </w:rPr>
              <w:t xml:space="preserve">„Wunder“, Veränderungen ohne Begründung / Erklärung  </w:t>
            </w:r>
          </w:p>
          <w:p w:rsidR="00601E88" w:rsidRDefault="00601E88" w:rsidP="00A90723">
            <w:pPr>
              <w:numPr>
                <w:ilvl w:val="0"/>
                <w:numId w:val="34"/>
              </w:numPr>
              <w:rPr>
                <w:rFonts w:ascii="Arial" w:hAnsi="Arial" w:cs="Arial"/>
                <w:sz w:val="20"/>
                <w:szCs w:val="20"/>
              </w:rPr>
            </w:pPr>
            <w:r>
              <w:rPr>
                <w:rFonts w:ascii="Arial" w:hAnsi="Arial" w:cs="Arial"/>
                <w:sz w:val="20"/>
                <w:szCs w:val="20"/>
              </w:rPr>
              <w:t xml:space="preserve">Der Bus / der Taktgeber ist der „Chef“, der den Ablauf steuert.  </w:t>
            </w:r>
          </w:p>
        </w:tc>
      </w:tr>
      <w:tr w:rsidR="00D71C11">
        <w:tc>
          <w:tcPr>
            <w:tcW w:w="468" w:type="dxa"/>
          </w:tcPr>
          <w:p w:rsidR="00D71C11" w:rsidRDefault="00D71C11" w:rsidP="001C7268">
            <w:pPr>
              <w:rPr>
                <w:rFonts w:ascii="Arial" w:hAnsi="Arial" w:cs="Arial"/>
                <w:sz w:val="20"/>
                <w:szCs w:val="20"/>
              </w:rPr>
            </w:pPr>
            <w:r>
              <w:rPr>
                <w:rFonts w:ascii="Arial" w:hAnsi="Arial" w:cs="Arial"/>
                <w:sz w:val="20"/>
                <w:szCs w:val="20"/>
              </w:rPr>
              <w:lastRenderedPageBreak/>
              <w:t>6</w:t>
            </w:r>
          </w:p>
        </w:tc>
        <w:tc>
          <w:tcPr>
            <w:tcW w:w="2160" w:type="dxa"/>
          </w:tcPr>
          <w:p w:rsidR="00D71C11" w:rsidRDefault="000E0947" w:rsidP="001C7268">
            <w:pPr>
              <w:rPr>
                <w:rFonts w:ascii="Arial" w:hAnsi="Arial" w:cs="Arial"/>
                <w:sz w:val="20"/>
                <w:szCs w:val="20"/>
              </w:rPr>
            </w:pPr>
            <w:r>
              <w:rPr>
                <w:rFonts w:ascii="Arial" w:hAnsi="Arial" w:cs="Arial"/>
                <w:sz w:val="20"/>
                <w:szCs w:val="20"/>
              </w:rPr>
              <w:t xml:space="preserve">Taxonomie </w:t>
            </w:r>
          </w:p>
        </w:tc>
        <w:tc>
          <w:tcPr>
            <w:tcW w:w="6584" w:type="dxa"/>
          </w:tcPr>
          <w:p w:rsidR="00D71C11" w:rsidRDefault="004C38A0" w:rsidP="001C7268">
            <w:pPr>
              <w:rPr>
                <w:rFonts w:ascii="Arial" w:hAnsi="Arial" w:cs="Arial"/>
                <w:sz w:val="20"/>
                <w:szCs w:val="20"/>
              </w:rPr>
            </w:pPr>
            <w:r>
              <w:rPr>
                <w:rFonts w:ascii="Arial" w:hAnsi="Arial" w:cs="Arial"/>
                <w:sz w:val="20"/>
                <w:szCs w:val="20"/>
              </w:rPr>
              <w:t xml:space="preserve">1 / 2 = K2 </w:t>
            </w:r>
          </w:p>
          <w:p w:rsidR="004C38A0" w:rsidRDefault="004C38A0" w:rsidP="001C7268">
            <w:pPr>
              <w:rPr>
                <w:rFonts w:ascii="Arial" w:hAnsi="Arial" w:cs="Arial"/>
                <w:sz w:val="20"/>
                <w:szCs w:val="20"/>
              </w:rPr>
            </w:pPr>
            <w:r>
              <w:rPr>
                <w:rFonts w:ascii="Arial" w:hAnsi="Arial" w:cs="Arial"/>
                <w:sz w:val="20"/>
                <w:szCs w:val="20"/>
              </w:rPr>
              <w:t>3 / 4 = K4</w:t>
            </w:r>
          </w:p>
        </w:tc>
      </w:tr>
    </w:tbl>
    <w:p w:rsidR="001C7268" w:rsidRDefault="001C7268" w:rsidP="001C7268">
      <w:pPr>
        <w:rPr>
          <w:rFonts w:ascii="Arial" w:hAnsi="Arial" w:cs="Arial"/>
          <w:sz w:val="20"/>
          <w:szCs w:val="20"/>
        </w:rPr>
      </w:pPr>
    </w:p>
    <w:p w:rsidR="002A05AB" w:rsidRPr="001C7268" w:rsidRDefault="002A05AB" w:rsidP="005D51CA">
      <w:pPr>
        <w:ind w:left="720"/>
        <w:rPr>
          <w:rFonts w:ascii="Arial" w:hAnsi="Arial" w:cs="Arial"/>
          <w:sz w:val="20"/>
          <w:szCs w:val="20"/>
        </w:rPr>
      </w:pPr>
      <w:r>
        <w:rPr>
          <w:rFonts w:ascii="Arial" w:hAnsi="Arial" w:cs="Arial"/>
          <w:sz w:val="20"/>
          <w:szCs w:val="20"/>
        </w:rPr>
        <w:t xml:space="preserve"> </w:t>
      </w:r>
    </w:p>
    <w:sectPr w:rsidR="002A05AB" w:rsidRPr="001C726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D06"/>
    <w:multiLevelType w:val="multilevel"/>
    <w:tmpl w:val="2068BF10"/>
    <w:lvl w:ilvl="0">
      <w:start w:val="1"/>
      <w:numFmt w:val="bullet"/>
      <w:lvlText w:val="-"/>
      <w:lvlJc w:val="left"/>
      <w:pPr>
        <w:tabs>
          <w:tab w:val="num" w:pos="720"/>
        </w:tabs>
        <w:ind w:left="720" w:hanging="360"/>
      </w:pPr>
      <w:rPr>
        <w:rFonts w:ascii="Arial" w:eastAsia="SimSu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A8A10E8"/>
    <w:multiLevelType w:val="hybridMultilevel"/>
    <w:tmpl w:val="A08CA2F6"/>
    <w:lvl w:ilvl="0" w:tplc="0807000F">
      <w:start w:val="1"/>
      <w:numFmt w:val="decimal"/>
      <w:lvlText w:val="%1."/>
      <w:lvlJc w:val="left"/>
      <w:pPr>
        <w:tabs>
          <w:tab w:val="num" w:pos="720"/>
        </w:tabs>
        <w:ind w:left="720" w:hanging="360"/>
      </w:pPr>
      <w:rPr>
        <w:rFont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nsid w:val="0F4E5B3A"/>
    <w:multiLevelType w:val="hybridMultilevel"/>
    <w:tmpl w:val="132CDB5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90160FD"/>
    <w:multiLevelType w:val="hybridMultilevel"/>
    <w:tmpl w:val="1EAE6D9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nsid w:val="1BBC4277"/>
    <w:multiLevelType w:val="hybridMultilevel"/>
    <w:tmpl w:val="0D0CD478"/>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5">
    <w:nsid w:val="1D101DBB"/>
    <w:multiLevelType w:val="hybridMultilevel"/>
    <w:tmpl w:val="69149BA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nsid w:val="21586630"/>
    <w:multiLevelType w:val="hybridMultilevel"/>
    <w:tmpl w:val="2068BF10"/>
    <w:lvl w:ilvl="0" w:tplc="BA9097D6">
      <w:start w:val="1"/>
      <w:numFmt w:val="bullet"/>
      <w:lvlText w:val="-"/>
      <w:lvlJc w:val="left"/>
      <w:pPr>
        <w:tabs>
          <w:tab w:val="num" w:pos="720"/>
        </w:tabs>
        <w:ind w:left="720" w:hanging="360"/>
      </w:pPr>
      <w:rPr>
        <w:rFonts w:ascii="Arial" w:eastAsia="SimSu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nsid w:val="237A428A"/>
    <w:multiLevelType w:val="hybridMultilevel"/>
    <w:tmpl w:val="CE18EECE"/>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nsid w:val="2BA9320E"/>
    <w:multiLevelType w:val="hybridMultilevel"/>
    <w:tmpl w:val="F208A95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nsid w:val="2C8948B6"/>
    <w:multiLevelType w:val="hybridMultilevel"/>
    <w:tmpl w:val="C95EB4D8"/>
    <w:lvl w:ilvl="0" w:tplc="4F34E502">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nsid w:val="30392AB8"/>
    <w:multiLevelType w:val="hybridMultilevel"/>
    <w:tmpl w:val="1FC423B2"/>
    <w:lvl w:ilvl="0" w:tplc="BA9097D6">
      <w:start w:val="1"/>
      <w:numFmt w:val="bullet"/>
      <w:lvlText w:val="-"/>
      <w:lvlJc w:val="left"/>
      <w:pPr>
        <w:tabs>
          <w:tab w:val="num" w:pos="720"/>
        </w:tabs>
        <w:ind w:left="720" w:hanging="360"/>
      </w:pPr>
      <w:rPr>
        <w:rFonts w:ascii="Arial" w:eastAsia="SimSu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nsid w:val="327E478B"/>
    <w:multiLevelType w:val="hybridMultilevel"/>
    <w:tmpl w:val="ADCAC98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nsid w:val="32F63614"/>
    <w:multiLevelType w:val="hybridMultilevel"/>
    <w:tmpl w:val="CE7A931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nsid w:val="34903CD7"/>
    <w:multiLevelType w:val="hybridMultilevel"/>
    <w:tmpl w:val="C2AA749A"/>
    <w:lvl w:ilvl="0" w:tplc="4F34E502">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nsid w:val="43321DD0"/>
    <w:multiLevelType w:val="hybridMultilevel"/>
    <w:tmpl w:val="F59050C2"/>
    <w:lvl w:ilvl="0" w:tplc="4F34E502">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nsid w:val="4B443DD2"/>
    <w:multiLevelType w:val="hybridMultilevel"/>
    <w:tmpl w:val="7034FE8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nsid w:val="4BFA0896"/>
    <w:multiLevelType w:val="hybridMultilevel"/>
    <w:tmpl w:val="11287E0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nsid w:val="4CEF3C35"/>
    <w:multiLevelType w:val="multilevel"/>
    <w:tmpl w:val="A08CA2F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E490477"/>
    <w:multiLevelType w:val="hybridMultilevel"/>
    <w:tmpl w:val="E19CB4C2"/>
    <w:lvl w:ilvl="0" w:tplc="6AB079B8">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nsid w:val="60AC7DB2"/>
    <w:multiLevelType w:val="hybridMultilevel"/>
    <w:tmpl w:val="E26E24D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nsid w:val="6300321E"/>
    <w:multiLevelType w:val="hybridMultilevel"/>
    <w:tmpl w:val="ECAE971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nsid w:val="631C7C84"/>
    <w:multiLevelType w:val="hybridMultilevel"/>
    <w:tmpl w:val="DFB0090C"/>
    <w:lvl w:ilvl="0" w:tplc="4F34E502">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2">
    <w:nsid w:val="666755ED"/>
    <w:multiLevelType w:val="hybridMultilevel"/>
    <w:tmpl w:val="EE1C27FE"/>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3">
    <w:nsid w:val="6AD77F86"/>
    <w:multiLevelType w:val="hybridMultilevel"/>
    <w:tmpl w:val="331AB82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nsid w:val="6E1B56E7"/>
    <w:multiLevelType w:val="hybridMultilevel"/>
    <w:tmpl w:val="509CE65E"/>
    <w:lvl w:ilvl="0" w:tplc="BA9097D6">
      <w:start w:val="1"/>
      <w:numFmt w:val="bullet"/>
      <w:lvlText w:val="-"/>
      <w:lvlJc w:val="left"/>
      <w:pPr>
        <w:tabs>
          <w:tab w:val="num" w:pos="720"/>
        </w:tabs>
        <w:ind w:left="720" w:hanging="360"/>
      </w:pPr>
      <w:rPr>
        <w:rFonts w:ascii="Arial" w:eastAsia="SimSu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nsid w:val="70571C34"/>
    <w:multiLevelType w:val="hybridMultilevel"/>
    <w:tmpl w:val="5B8A153E"/>
    <w:lvl w:ilvl="0" w:tplc="BA9097D6">
      <w:start w:val="1"/>
      <w:numFmt w:val="bullet"/>
      <w:lvlText w:val="-"/>
      <w:lvlJc w:val="left"/>
      <w:pPr>
        <w:tabs>
          <w:tab w:val="num" w:pos="720"/>
        </w:tabs>
        <w:ind w:left="720" w:hanging="360"/>
      </w:pPr>
      <w:rPr>
        <w:rFonts w:ascii="Arial" w:eastAsia="SimSu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nsid w:val="745236CA"/>
    <w:multiLevelType w:val="hybridMultilevel"/>
    <w:tmpl w:val="4F8AF6C0"/>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nsid w:val="74BC0F72"/>
    <w:multiLevelType w:val="hybridMultilevel"/>
    <w:tmpl w:val="9BDA75C0"/>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nsid w:val="752260C3"/>
    <w:multiLevelType w:val="hybridMultilevel"/>
    <w:tmpl w:val="BD8E9C48"/>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9">
    <w:nsid w:val="7BAB26EC"/>
    <w:multiLevelType w:val="hybridMultilevel"/>
    <w:tmpl w:val="E00005A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0">
    <w:nsid w:val="7E265501"/>
    <w:multiLevelType w:val="hybridMultilevel"/>
    <w:tmpl w:val="ADDC5CFA"/>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1">
    <w:nsid w:val="7E5F5AD0"/>
    <w:multiLevelType w:val="hybridMultilevel"/>
    <w:tmpl w:val="A79A2DDC"/>
    <w:lvl w:ilvl="0" w:tplc="4F34E502">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2">
    <w:nsid w:val="7ED174E3"/>
    <w:multiLevelType w:val="hybridMultilevel"/>
    <w:tmpl w:val="0F4C366A"/>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3">
    <w:nsid w:val="7EF42125"/>
    <w:multiLevelType w:val="hybridMultilevel"/>
    <w:tmpl w:val="81227190"/>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2"/>
  </w:num>
  <w:num w:numId="4">
    <w:abstractNumId w:val="21"/>
  </w:num>
  <w:num w:numId="5">
    <w:abstractNumId w:val="7"/>
  </w:num>
  <w:num w:numId="6">
    <w:abstractNumId w:val="13"/>
  </w:num>
  <w:num w:numId="7">
    <w:abstractNumId w:val="31"/>
  </w:num>
  <w:num w:numId="8">
    <w:abstractNumId w:val="8"/>
  </w:num>
  <w:num w:numId="9">
    <w:abstractNumId w:val="11"/>
  </w:num>
  <w:num w:numId="10">
    <w:abstractNumId w:val="5"/>
  </w:num>
  <w:num w:numId="11">
    <w:abstractNumId w:val="20"/>
  </w:num>
  <w:num w:numId="12">
    <w:abstractNumId w:val="27"/>
  </w:num>
  <w:num w:numId="13">
    <w:abstractNumId w:val="15"/>
  </w:num>
  <w:num w:numId="14">
    <w:abstractNumId w:val="18"/>
  </w:num>
  <w:num w:numId="15">
    <w:abstractNumId w:val="16"/>
  </w:num>
  <w:num w:numId="16">
    <w:abstractNumId w:val="33"/>
  </w:num>
  <w:num w:numId="17">
    <w:abstractNumId w:val="14"/>
  </w:num>
  <w:num w:numId="18">
    <w:abstractNumId w:val="25"/>
  </w:num>
  <w:num w:numId="19">
    <w:abstractNumId w:val="10"/>
  </w:num>
  <w:num w:numId="20">
    <w:abstractNumId w:val="24"/>
  </w:num>
  <w:num w:numId="21">
    <w:abstractNumId w:val="6"/>
  </w:num>
  <w:num w:numId="22">
    <w:abstractNumId w:val="0"/>
  </w:num>
  <w:num w:numId="23">
    <w:abstractNumId w:val="29"/>
  </w:num>
  <w:num w:numId="24">
    <w:abstractNumId w:val="32"/>
  </w:num>
  <w:num w:numId="25">
    <w:abstractNumId w:val="23"/>
  </w:num>
  <w:num w:numId="26">
    <w:abstractNumId w:val="1"/>
  </w:num>
  <w:num w:numId="27">
    <w:abstractNumId w:val="17"/>
  </w:num>
  <w:num w:numId="28">
    <w:abstractNumId w:val="28"/>
  </w:num>
  <w:num w:numId="29">
    <w:abstractNumId w:val="22"/>
  </w:num>
  <w:num w:numId="30">
    <w:abstractNumId w:val="26"/>
  </w:num>
  <w:num w:numId="31">
    <w:abstractNumId w:val="2"/>
  </w:num>
  <w:num w:numId="32">
    <w:abstractNumId w:val="19"/>
  </w:num>
  <w:num w:numId="33">
    <w:abstractNumId w:val="30"/>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08"/>
  <w:hyphenationZone w:val="425"/>
  <w:noPunctuationKerning/>
  <w:characterSpacingControl w:val="doNotCompress"/>
  <w:compat>
    <w:useFELayout/>
  </w:compat>
  <w:rsids>
    <w:rsidRoot w:val="00A153B9"/>
    <w:rsid w:val="0001395E"/>
    <w:rsid w:val="00022616"/>
    <w:rsid w:val="00050FD4"/>
    <w:rsid w:val="000655B1"/>
    <w:rsid w:val="000808EC"/>
    <w:rsid w:val="00083AF0"/>
    <w:rsid w:val="000A4868"/>
    <w:rsid w:val="000A4ACF"/>
    <w:rsid w:val="000B2381"/>
    <w:rsid w:val="000B254F"/>
    <w:rsid w:val="000C0E7D"/>
    <w:rsid w:val="000C7259"/>
    <w:rsid w:val="000E0947"/>
    <w:rsid w:val="000E1C2A"/>
    <w:rsid w:val="00102B62"/>
    <w:rsid w:val="001031C8"/>
    <w:rsid w:val="00103A07"/>
    <w:rsid w:val="0010439F"/>
    <w:rsid w:val="001069D0"/>
    <w:rsid w:val="00126103"/>
    <w:rsid w:val="0015298B"/>
    <w:rsid w:val="0017008D"/>
    <w:rsid w:val="001B0FC8"/>
    <w:rsid w:val="001C7268"/>
    <w:rsid w:val="00202595"/>
    <w:rsid w:val="002554C9"/>
    <w:rsid w:val="002A05AB"/>
    <w:rsid w:val="002E00FB"/>
    <w:rsid w:val="002E10C6"/>
    <w:rsid w:val="002F7960"/>
    <w:rsid w:val="00301CE6"/>
    <w:rsid w:val="00310FFD"/>
    <w:rsid w:val="00342C19"/>
    <w:rsid w:val="00360D3D"/>
    <w:rsid w:val="00383EBF"/>
    <w:rsid w:val="003912F2"/>
    <w:rsid w:val="003E5C65"/>
    <w:rsid w:val="003E5D42"/>
    <w:rsid w:val="003E7DF5"/>
    <w:rsid w:val="004060FC"/>
    <w:rsid w:val="0046281F"/>
    <w:rsid w:val="004870FA"/>
    <w:rsid w:val="004A24BF"/>
    <w:rsid w:val="004A4B1E"/>
    <w:rsid w:val="004C38A0"/>
    <w:rsid w:val="004D04A3"/>
    <w:rsid w:val="004E38C5"/>
    <w:rsid w:val="004E4BF6"/>
    <w:rsid w:val="00543ED5"/>
    <w:rsid w:val="00574C9F"/>
    <w:rsid w:val="005840F7"/>
    <w:rsid w:val="005A2D78"/>
    <w:rsid w:val="005A3856"/>
    <w:rsid w:val="005D51CA"/>
    <w:rsid w:val="00601E88"/>
    <w:rsid w:val="006300BB"/>
    <w:rsid w:val="006328B1"/>
    <w:rsid w:val="00637363"/>
    <w:rsid w:val="00684F13"/>
    <w:rsid w:val="006C0E71"/>
    <w:rsid w:val="006C7DBB"/>
    <w:rsid w:val="00702078"/>
    <w:rsid w:val="00731228"/>
    <w:rsid w:val="007815EC"/>
    <w:rsid w:val="00790380"/>
    <w:rsid w:val="007B7D12"/>
    <w:rsid w:val="007C0C74"/>
    <w:rsid w:val="007C24CF"/>
    <w:rsid w:val="007D07AE"/>
    <w:rsid w:val="007E62D4"/>
    <w:rsid w:val="008128AA"/>
    <w:rsid w:val="00832093"/>
    <w:rsid w:val="00845BEF"/>
    <w:rsid w:val="008509B2"/>
    <w:rsid w:val="0086279F"/>
    <w:rsid w:val="00875362"/>
    <w:rsid w:val="008F18F5"/>
    <w:rsid w:val="008F702F"/>
    <w:rsid w:val="00920A13"/>
    <w:rsid w:val="0093022D"/>
    <w:rsid w:val="009308BD"/>
    <w:rsid w:val="00964EFE"/>
    <w:rsid w:val="00971A19"/>
    <w:rsid w:val="009736F2"/>
    <w:rsid w:val="00994D04"/>
    <w:rsid w:val="009A7860"/>
    <w:rsid w:val="009B4E3B"/>
    <w:rsid w:val="009D4770"/>
    <w:rsid w:val="009F40E7"/>
    <w:rsid w:val="00A153B9"/>
    <w:rsid w:val="00A24FB6"/>
    <w:rsid w:val="00A50904"/>
    <w:rsid w:val="00A73E7A"/>
    <w:rsid w:val="00A86B15"/>
    <w:rsid w:val="00A90723"/>
    <w:rsid w:val="00AB5B73"/>
    <w:rsid w:val="00AE0451"/>
    <w:rsid w:val="00AE28AB"/>
    <w:rsid w:val="00B176E1"/>
    <w:rsid w:val="00B202C1"/>
    <w:rsid w:val="00B2336A"/>
    <w:rsid w:val="00B26CC6"/>
    <w:rsid w:val="00B458E5"/>
    <w:rsid w:val="00B538CF"/>
    <w:rsid w:val="00B653EA"/>
    <w:rsid w:val="00B83CBC"/>
    <w:rsid w:val="00BA2B26"/>
    <w:rsid w:val="00BC1399"/>
    <w:rsid w:val="00BC208B"/>
    <w:rsid w:val="00C20B1B"/>
    <w:rsid w:val="00C75C37"/>
    <w:rsid w:val="00C93112"/>
    <w:rsid w:val="00C94C1C"/>
    <w:rsid w:val="00CA4EE8"/>
    <w:rsid w:val="00CE1FA4"/>
    <w:rsid w:val="00CF67DD"/>
    <w:rsid w:val="00D33B96"/>
    <w:rsid w:val="00D627BF"/>
    <w:rsid w:val="00D62AC3"/>
    <w:rsid w:val="00D71C11"/>
    <w:rsid w:val="00DB3D8D"/>
    <w:rsid w:val="00DD244D"/>
    <w:rsid w:val="00E361B8"/>
    <w:rsid w:val="00E622A9"/>
    <w:rsid w:val="00E7111F"/>
    <w:rsid w:val="00E732CA"/>
    <w:rsid w:val="00EE3156"/>
    <w:rsid w:val="00EF51DE"/>
    <w:rsid w:val="00F347BE"/>
    <w:rsid w:val="00F43ACE"/>
    <w:rsid w:val="00FD4497"/>
    <w:rsid w:val="00FF096C"/>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eastAsia="zh-CN"/>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gitternetz">
    <w:name w:val="Table Grid"/>
    <w:basedOn w:val="NormaleTabelle"/>
    <w:rsid w:val="00B23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rsid w:val="00126103"/>
    <w:pPr>
      <w:spacing w:before="100" w:beforeAutospacing="1" w:after="100" w:afterAutospacing="1"/>
    </w:pPr>
    <w:rPr>
      <w:rFonts w:ascii="Arial" w:eastAsia="Times New Roman" w:hAnsi="Arial" w:cs="Arial"/>
      <w:lang w:eastAsia="de-C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3859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Ue Uebersicht</vt:lpstr>
    </vt:vector>
  </TitlesOfParts>
  <Company>Ubicomp</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 Uebersicht</dc:title>
  <dc:subject/>
  <dc:creator>Paul Miotti</dc:creator>
  <cp:keywords/>
  <cp:lastModifiedBy>Administrator</cp:lastModifiedBy>
  <cp:revision>3</cp:revision>
  <dcterms:created xsi:type="dcterms:W3CDTF">2012-01-04T18:04:00Z</dcterms:created>
  <dcterms:modified xsi:type="dcterms:W3CDTF">2012-01-04T18:04:00Z</dcterms:modified>
</cp:coreProperties>
</file>